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8197" w14:textId="70517DF6" w:rsidR="008359AA" w:rsidRPr="00652F57" w:rsidRDefault="00B82DB5" w:rsidP="001775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Oppsummering </w:t>
      </w:r>
      <w:r w:rsidR="000D0969">
        <w:rPr>
          <w:rFonts w:ascii="Times New Roman" w:hAnsi="Times New Roman" w:cs="Times New Roman"/>
          <w:sz w:val="24"/>
          <w:szCs w:val="24"/>
        </w:rPr>
        <w:t>etter møtet med</w:t>
      </w:r>
      <w:r w:rsidR="00756D85" w:rsidRPr="00652F57">
        <w:rPr>
          <w:rFonts w:ascii="Times New Roman" w:hAnsi="Times New Roman" w:cs="Times New Roman"/>
          <w:sz w:val="24"/>
          <w:szCs w:val="24"/>
        </w:rPr>
        <w:t xml:space="preserve"> næringsminister Jan Christian Vestre</w:t>
      </w:r>
      <w:r w:rsidR="000D0969">
        <w:rPr>
          <w:rFonts w:ascii="Times New Roman" w:hAnsi="Times New Roman" w:cs="Times New Roman"/>
          <w:sz w:val="24"/>
          <w:szCs w:val="24"/>
        </w:rPr>
        <w:t>,</w:t>
      </w:r>
      <w:r w:rsidR="00756D85" w:rsidRPr="00652F57">
        <w:rPr>
          <w:rFonts w:ascii="Times New Roman" w:hAnsi="Times New Roman" w:cs="Times New Roman"/>
          <w:sz w:val="24"/>
          <w:szCs w:val="24"/>
        </w:rPr>
        <w:t xml:space="preserve"> 29.08.23. </w:t>
      </w:r>
    </w:p>
    <w:p w14:paraId="19568670" w14:textId="289F9E9A" w:rsidR="008359AA" w:rsidRPr="00302810" w:rsidRDefault="008359AA" w:rsidP="00177568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02810">
        <w:rPr>
          <w:rFonts w:ascii="Times New Roman" w:hAnsi="Times New Roman"/>
          <w:i/>
          <w:iCs/>
          <w:sz w:val="24"/>
          <w:szCs w:val="24"/>
        </w:rPr>
        <w:t xml:space="preserve">Viser til møtet den 29. august 2023 mellom næringsminister Jan Christian Vestre, Øst-Finnmarkrådet v. Trond Haukanes og Karen Martinsen, ordfører i Vadsø Wenche Pedersen, ordfører i Berlevåg Rolf Laupstad, ordfører i Gamvik Alf Normann </w:t>
      </w:r>
      <w:r w:rsidR="004A4F05">
        <w:rPr>
          <w:rFonts w:ascii="Times New Roman" w:hAnsi="Times New Roman"/>
          <w:i/>
          <w:iCs/>
          <w:sz w:val="24"/>
          <w:szCs w:val="24"/>
        </w:rPr>
        <w:t>Hansen</w:t>
      </w:r>
      <w:r w:rsidRPr="00302810">
        <w:rPr>
          <w:rFonts w:ascii="Times New Roman" w:hAnsi="Times New Roman"/>
          <w:i/>
          <w:iCs/>
          <w:sz w:val="24"/>
          <w:szCs w:val="24"/>
        </w:rPr>
        <w:t xml:space="preserve"> og NHO Arktis v. Sigrid Ina Simonsen.</w:t>
      </w:r>
    </w:p>
    <w:p w14:paraId="18D0895A" w14:textId="71A8030A" w:rsidR="004849FA" w:rsidRPr="004849FA" w:rsidRDefault="004849FA" w:rsidP="001775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bakgrunn av</w:t>
      </w:r>
      <w:r w:rsidR="00435A64">
        <w:rPr>
          <w:rFonts w:ascii="Times New Roman" w:hAnsi="Times New Roman"/>
          <w:sz w:val="24"/>
          <w:szCs w:val="24"/>
        </w:rPr>
        <w:t xml:space="preserve"> dialogen i</w:t>
      </w:r>
      <w:r>
        <w:rPr>
          <w:rFonts w:ascii="Times New Roman" w:hAnsi="Times New Roman"/>
          <w:sz w:val="24"/>
          <w:szCs w:val="24"/>
        </w:rPr>
        <w:t xml:space="preserve"> møtet</w:t>
      </w:r>
      <w:r w:rsidR="005E387B">
        <w:rPr>
          <w:rFonts w:ascii="Times New Roman" w:hAnsi="Times New Roman"/>
          <w:sz w:val="24"/>
          <w:szCs w:val="24"/>
        </w:rPr>
        <w:t xml:space="preserve"> </w:t>
      </w:r>
      <w:r w:rsidR="00374B58">
        <w:rPr>
          <w:rFonts w:ascii="Times New Roman" w:hAnsi="Times New Roman"/>
          <w:sz w:val="24"/>
          <w:szCs w:val="24"/>
        </w:rPr>
        <w:t>har vi laget</w:t>
      </w:r>
      <w:r w:rsidR="005E387B">
        <w:rPr>
          <w:rFonts w:ascii="Times New Roman" w:hAnsi="Times New Roman"/>
          <w:sz w:val="24"/>
          <w:szCs w:val="24"/>
        </w:rPr>
        <w:t xml:space="preserve"> et notat </w:t>
      </w:r>
      <w:r w:rsidR="0011638E">
        <w:rPr>
          <w:rFonts w:ascii="Times New Roman" w:hAnsi="Times New Roman"/>
          <w:sz w:val="24"/>
          <w:szCs w:val="24"/>
        </w:rPr>
        <w:t xml:space="preserve">om </w:t>
      </w:r>
      <w:r w:rsidR="005E387B">
        <w:rPr>
          <w:rFonts w:ascii="Times New Roman" w:hAnsi="Times New Roman"/>
          <w:sz w:val="24"/>
          <w:szCs w:val="24"/>
        </w:rPr>
        <w:t xml:space="preserve">konkrete tiltak som kan iverksettes i </w:t>
      </w:r>
      <w:r w:rsidR="007555E8">
        <w:rPr>
          <w:rFonts w:ascii="Times New Roman" w:hAnsi="Times New Roman"/>
          <w:sz w:val="24"/>
          <w:szCs w:val="24"/>
        </w:rPr>
        <w:t xml:space="preserve">Øst-Finnmark </w:t>
      </w:r>
      <w:r w:rsidR="005E387B">
        <w:rPr>
          <w:rFonts w:ascii="Times New Roman" w:hAnsi="Times New Roman"/>
          <w:sz w:val="24"/>
          <w:szCs w:val="24"/>
        </w:rPr>
        <w:t>på kort,</w:t>
      </w:r>
      <w:r w:rsidR="007555E8">
        <w:rPr>
          <w:rFonts w:ascii="Times New Roman" w:hAnsi="Times New Roman"/>
          <w:sz w:val="24"/>
          <w:szCs w:val="24"/>
        </w:rPr>
        <w:t xml:space="preserve"> </w:t>
      </w:r>
      <w:r w:rsidR="008A061B">
        <w:rPr>
          <w:rFonts w:ascii="Times New Roman" w:hAnsi="Times New Roman"/>
          <w:sz w:val="24"/>
          <w:szCs w:val="24"/>
        </w:rPr>
        <w:t>mellomlang</w:t>
      </w:r>
      <w:r w:rsidR="007555E8">
        <w:rPr>
          <w:rFonts w:ascii="Times New Roman" w:hAnsi="Times New Roman"/>
          <w:sz w:val="24"/>
          <w:szCs w:val="24"/>
        </w:rPr>
        <w:t xml:space="preserve"> og lang sikt for å sikre næringsvirksomhet</w:t>
      </w:r>
      <w:r w:rsidR="000165AA">
        <w:rPr>
          <w:rFonts w:ascii="Times New Roman" w:hAnsi="Times New Roman"/>
          <w:sz w:val="24"/>
          <w:szCs w:val="24"/>
        </w:rPr>
        <w:t xml:space="preserve"> og aktivitet </w:t>
      </w:r>
      <w:r w:rsidR="00302810">
        <w:rPr>
          <w:rFonts w:ascii="Times New Roman" w:hAnsi="Times New Roman"/>
          <w:sz w:val="24"/>
          <w:szCs w:val="24"/>
        </w:rPr>
        <w:t>i møte med</w:t>
      </w:r>
      <w:r w:rsidR="000165AA">
        <w:rPr>
          <w:rFonts w:ascii="Times New Roman" w:hAnsi="Times New Roman"/>
          <w:sz w:val="24"/>
          <w:szCs w:val="24"/>
        </w:rPr>
        <w:t xml:space="preserve"> sviktende inntek</w:t>
      </w:r>
      <w:r w:rsidR="00652F57">
        <w:rPr>
          <w:rFonts w:ascii="Times New Roman" w:hAnsi="Times New Roman"/>
          <w:sz w:val="24"/>
          <w:szCs w:val="24"/>
        </w:rPr>
        <w:t xml:space="preserve">tsgrunnlag ifb. med sanksjonering av Russland som følge av krigen i Ukraina. </w:t>
      </w:r>
    </w:p>
    <w:p w14:paraId="16567006" w14:textId="40D31BCF" w:rsidR="00652F57" w:rsidRDefault="00652F57" w:rsidP="001775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2E08">
        <w:rPr>
          <w:rFonts w:ascii="Times New Roman" w:hAnsi="Times New Roman"/>
          <w:sz w:val="24"/>
          <w:szCs w:val="24"/>
          <w:u w:val="single"/>
        </w:rPr>
        <w:t>GENERELT</w:t>
      </w:r>
    </w:p>
    <w:p w14:paraId="28060D28" w14:textId="044CD5CC" w:rsidR="00652F57" w:rsidRDefault="00652F57" w:rsidP="0017756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kort sikt må kommunenes næringsfond styrkes</w:t>
      </w:r>
      <w:r w:rsidR="00390856">
        <w:rPr>
          <w:rFonts w:ascii="Times New Roman" w:hAnsi="Times New Roman"/>
          <w:sz w:val="24"/>
          <w:szCs w:val="24"/>
        </w:rPr>
        <w:t>.</w:t>
      </w:r>
      <w:r w:rsidR="00A15DF0">
        <w:rPr>
          <w:rFonts w:ascii="Times New Roman" w:hAnsi="Times New Roman"/>
          <w:sz w:val="24"/>
          <w:szCs w:val="24"/>
        </w:rPr>
        <w:t xml:space="preserve"> Dette vil bidra til</w:t>
      </w:r>
      <w:r w:rsidR="00390856">
        <w:rPr>
          <w:rFonts w:ascii="Times New Roman" w:hAnsi="Times New Roman"/>
          <w:sz w:val="24"/>
          <w:szCs w:val="24"/>
        </w:rPr>
        <w:t xml:space="preserve"> at kommunene kan bistå bedrifter i omstillingsprosesser, hvor vi vet at mange bedrifter i dag er nødt til å omlegge sine virksomheter for å treffe nye markeder. </w:t>
      </w:r>
    </w:p>
    <w:p w14:paraId="48E63CD8" w14:textId="691656A4" w:rsidR="00652F57" w:rsidRPr="00890A52" w:rsidRDefault="00652F57" w:rsidP="0017756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455AB">
        <w:rPr>
          <w:rFonts w:ascii="Times New Roman" w:hAnsi="Times New Roman"/>
          <w:sz w:val="24"/>
          <w:szCs w:val="24"/>
        </w:rPr>
        <w:t>Mellomlang sikt</w:t>
      </w:r>
      <w:r w:rsidR="00A455AB">
        <w:rPr>
          <w:rFonts w:ascii="Times New Roman" w:hAnsi="Times New Roman"/>
          <w:sz w:val="24"/>
          <w:szCs w:val="24"/>
        </w:rPr>
        <w:t xml:space="preserve"> (</w:t>
      </w:r>
      <w:r w:rsidR="000277B3">
        <w:rPr>
          <w:rFonts w:ascii="Times New Roman" w:hAnsi="Times New Roman"/>
          <w:sz w:val="24"/>
          <w:szCs w:val="24"/>
        </w:rPr>
        <w:t>0-2år): Arbeidsgiverav</w:t>
      </w:r>
      <w:r w:rsidR="0015224C">
        <w:rPr>
          <w:rFonts w:ascii="Times New Roman" w:hAnsi="Times New Roman"/>
          <w:sz w:val="24"/>
          <w:szCs w:val="24"/>
        </w:rPr>
        <w:t>g</w:t>
      </w:r>
      <w:r w:rsidR="000277B3">
        <w:rPr>
          <w:rFonts w:ascii="Times New Roman" w:hAnsi="Times New Roman"/>
          <w:sz w:val="24"/>
          <w:szCs w:val="24"/>
        </w:rPr>
        <w:t>iften</w:t>
      </w:r>
      <w:r w:rsidR="00B77DC4">
        <w:rPr>
          <w:rFonts w:ascii="Times New Roman" w:hAnsi="Times New Roman"/>
          <w:sz w:val="24"/>
          <w:szCs w:val="24"/>
        </w:rPr>
        <w:t xml:space="preserve"> innenfor tiltakssonen</w:t>
      </w:r>
      <w:r w:rsidR="000277B3">
        <w:rPr>
          <w:rFonts w:ascii="Times New Roman" w:hAnsi="Times New Roman"/>
          <w:sz w:val="24"/>
          <w:szCs w:val="24"/>
        </w:rPr>
        <w:t xml:space="preserve"> må</w:t>
      </w:r>
      <w:r w:rsidR="0015224C">
        <w:rPr>
          <w:rFonts w:ascii="Times New Roman" w:hAnsi="Times New Roman"/>
          <w:sz w:val="24"/>
          <w:szCs w:val="24"/>
        </w:rPr>
        <w:t xml:space="preserve"> </w:t>
      </w:r>
      <w:r w:rsidR="004F32C9">
        <w:rPr>
          <w:rFonts w:ascii="Times New Roman" w:hAnsi="Times New Roman"/>
          <w:sz w:val="24"/>
          <w:szCs w:val="24"/>
        </w:rPr>
        <w:t>strammes inn</w:t>
      </w:r>
      <w:r w:rsidR="0015224C">
        <w:rPr>
          <w:rFonts w:ascii="Times New Roman" w:hAnsi="Times New Roman"/>
          <w:sz w:val="24"/>
          <w:szCs w:val="24"/>
        </w:rPr>
        <w:t xml:space="preserve">. Ved at </w:t>
      </w:r>
      <w:r w:rsidR="00392B0D">
        <w:rPr>
          <w:rFonts w:ascii="Times New Roman" w:hAnsi="Times New Roman"/>
          <w:sz w:val="24"/>
          <w:szCs w:val="24"/>
        </w:rPr>
        <w:t xml:space="preserve">bedrifter fra utenfor tiltakssonen også får fritak for arbeidsgiveravgiften når </w:t>
      </w:r>
      <w:r w:rsidR="00463480">
        <w:rPr>
          <w:rFonts w:ascii="Times New Roman" w:hAnsi="Times New Roman"/>
          <w:sz w:val="24"/>
          <w:szCs w:val="24"/>
        </w:rPr>
        <w:t>de arbeider innenfor tiltakssonen</w:t>
      </w:r>
      <w:r w:rsidR="00B3373E">
        <w:rPr>
          <w:rFonts w:ascii="Times New Roman" w:hAnsi="Times New Roman"/>
          <w:sz w:val="24"/>
          <w:szCs w:val="24"/>
        </w:rPr>
        <w:t xml:space="preserve">, skapes et uforholdsmessig konkurransegrunnlag som både </w:t>
      </w:r>
      <w:r w:rsidR="009B6201">
        <w:rPr>
          <w:rFonts w:ascii="Times New Roman" w:hAnsi="Times New Roman"/>
          <w:sz w:val="24"/>
          <w:szCs w:val="24"/>
        </w:rPr>
        <w:t xml:space="preserve">motvirker tiltakets hensikt, og slår beina under </w:t>
      </w:r>
      <w:r w:rsidR="007D382C">
        <w:rPr>
          <w:rFonts w:ascii="Times New Roman" w:hAnsi="Times New Roman"/>
          <w:sz w:val="24"/>
          <w:szCs w:val="24"/>
        </w:rPr>
        <w:t xml:space="preserve">den lokale </w:t>
      </w:r>
      <w:r w:rsidR="009B6201">
        <w:rPr>
          <w:rFonts w:ascii="Times New Roman" w:hAnsi="Times New Roman"/>
          <w:sz w:val="24"/>
          <w:szCs w:val="24"/>
        </w:rPr>
        <w:t>leverandørindustrien som er etablert innenfor tiltakssonen.</w:t>
      </w:r>
      <w:r w:rsidR="00D52779">
        <w:rPr>
          <w:rFonts w:ascii="Times New Roman" w:hAnsi="Times New Roman"/>
          <w:sz w:val="24"/>
          <w:szCs w:val="24"/>
        </w:rPr>
        <w:t xml:space="preserve"> </w:t>
      </w:r>
      <w:r w:rsidR="00B0173A">
        <w:rPr>
          <w:rFonts w:ascii="Times New Roman" w:hAnsi="Times New Roman"/>
          <w:sz w:val="24"/>
          <w:szCs w:val="24"/>
        </w:rPr>
        <w:t xml:space="preserve">For ytterligere </w:t>
      </w:r>
      <w:r w:rsidR="00E462C9">
        <w:rPr>
          <w:rFonts w:ascii="Times New Roman" w:hAnsi="Times New Roman"/>
          <w:sz w:val="24"/>
          <w:szCs w:val="24"/>
        </w:rPr>
        <w:t xml:space="preserve">å bidra til styrking </w:t>
      </w:r>
      <w:r w:rsidR="00146B5D">
        <w:rPr>
          <w:rFonts w:ascii="Times New Roman" w:hAnsi="Times New Roman"/>
          <w:sz w:val="24"/>
          <w:szCs w:val="24"/>
        </w:rPr>
        <w:t xml:space="preserve">av leverandørindustrien innenfor tiltakssonen, </w:t>
      </w:r>
      <w:r w:rsidR="00D52779">
        <w:rPr>
          <w:rFonts w:ascii="Times New Roman" w:hAnsi="Times New Roman"/>
          <w:sz w:val="24"/>
          <w:szCs w:val="24"/>
        </w:rPr>
        <w:t>foreslår</w:t>
      </w:r>
      <w:r w:rsidR="00146B5D">
        <w:rPr>
          <w:rFonts w:ascii="Times New Roman" w:hAnsi="Times New Roman"/>
          <w:sz w:val="24"/>
          <w:szCs w:val="24"/>
        </w:rPr>
        <w:t xml:space="preserve"> vi </w:t>
      </w:r>
      <w:r w:rsidR="00D52779">
        <w:rPr>
          <w:rFonts w:ascii="Times New Roman" w:hAnsi="Times New Roman"/>
          <w:sz w:val="24"/>
          <w:szCs w:val="24"/>
        </w:rPr>
        <w:t xml:space="preserve">at </w:t>
      </w:r>
      <w:r w:rsidR="0007131B">
        <w:rPr>
          <w:rFonts w:ascii="Times New Roman" w:hAnsi="Times New Roman"/>
          <w:sz w:val="24"/>
          <w:szCs w:val="24"/>
        </w:rPr>
        <w:t>bedrifter som er hjemmehørende i Nord-Troms og Finnmark får fritak fra arbeidsgiveravgiften</w:t>
      </w:r>
      <w:r w:rsidR="00B94CB6">
        <w:rPr>
          <w:rFonts w:ascii="Times New Roman" w:hAnsi="Times New Roman"/>
          <w:sz w:val="24"/>
          <w:szCs w:val="24"/>
        </w:rPr>
        <w:t xml:space="preserve"> ved </w:t>
      </w:r>
      <w:r w:rsidR="00CD07B9">
        <w:rPr>
          <w:rFonts w:ascii="Times New Roman" w:hAnsi="Times New Roman"/>
          <w:sz w:val="24"/>
          <w:szCs w:val="24"/>
        </w:rPr>
        <w:t>periodevist arbeid</w:t>
      </w:r>
      <w:r w:rsidR="00B94CB6">
        <w:rPr>
          <w:rFonts w:ascii="Times New Roman" w:hAnsi="Times New Roman"/>
          <w:sz w:val="24"/>
          <w:szCs w:val="24"/>
        </w:rPr>
        <w:t xml:space="preserve"> utenfor tiltakssonen</w:t>
      </w:r>
      <w:r w:rsidR="003C526F">
        <w:rPr>
          <w:rFonts w:ascii="Times New Roman" w:hAnsi="Times New Roman"/>
          <w:sz w:val="24"/>
          <w:szCs w:val="24"/>
        </w:rPr>
        <w:t xml:space="preserve">. </w:t>
      </w:r>
      <w:r w:rsidR="00CD07B9">
        <w:rPr>
          <w:rFonts w:ascii="Times New Roman" w:hAnsi="Times New Roman"/>
          <w:sz w:val="24"/>
          <w:szCs w:val="24"/>
        </w:rPr>
        <w:t xml:space="preserve">Dette </w:t>
      </w:r>
      <w:r w:rsidR="00D67D06">
        <w:rPr>
          <w:rFonts w:ascii="Times New Roman" w:hAnsi="Times New Roman"/>
          <w:sz w:val="24"/>
          <w:szCs w:val="24"/>
        </w:rPr>
        <w:t>gir bedre vilkår for bedrifter som er avhengig av å</w:t>
      </w:r>
      <w:r w:rsidR="00B64F30">
        <w:rPr>
          <w:rFonts w:ascii="Times New Roman" w:hAnsi="Times New Roman"/>
          <w:sz w:val="24"/>
          <w:szCs w:val="24"/>
        </w:rPr>
        <w:t xml:space="preserve"> periodevis</w:t>
      </w:r>
      <w:r w:rsidR="00D67D06">
        <w:rPr>
          <w:rFonts w:ascii="Times New Roman" w:hAnsi="Times New Roman"/>
          <w:sz w:val="24"/>
          <w:szCs w:val="24"/>
        </w:rPr>
        <w:t xml:space="preserve"> påta seg oppdrag utenfor tiltakssonen i en tid med stor </w:t>
      </w:r>
      <w:r w:rsidR="00B64F30">
        <w:rPr>
          <w:rFonts w:ascii="Times New Roman" w:hAnsi="Times New Roman"/>
          <w:sz w:val="24"/>
          <w:szCs w:val="24"/>
        </w:rPr>
        <w:t xml:space="preserve">omstilling. </w:t>
      </w:r>
      <w:r w:rsidR="009B6201">
        <w:rPr>
          <w:rFonts w:ascii="Times New Roman" w:hAnsi="Times New Roman"/>
          <w:sz w:val="24"/>
          <w:szCs w:val="24"/>
        </w:rPr>
        <w:t xml:space="preserve"> </w:t>
      </w:r>
    </w:p>
    <w:p w14:paraId="3A7095C6" w14:textId="544A7E90" w:rsidR="008359AA" w:rsidRDefault="008359AA" w:rsidP="001775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HYDROGEN</w:t>
      </w:r>
    </w:p>
    <w:p w14:paraId="2DDC9D64" w14:textId="6B6145E1" w:rsidR="0021487F" w:rsidRDefault="00890A52" w:rsidP="001775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Mellomlang sikt</w:t>
      </w:r>
      <w:r w:rsidR="00480A25">
        <w:rPr>
          <w:rFonts w:ascii="Times New Roman" w:hAnsi="Times New Roman"/>
          <w:sz w:val="24"/>
          <w:szCs w:val="24"/>
        </w:rPr>
        <w:t xml:space="preserve"> (0-2år): Det er nødvendig å opprette en </w:t>
      </w:r>
      <w:r w:rsidR="00351951">
        <w:rPr>
          <w:rFonts w:ascii="Times New Roman" w:hAnsi="Times New Roman"/>
          <w:sz w:val="24"/>
          <w:szCs w:val="24"/>
        </w:rPr>
        <w:t>H2-verdikjede i Øst-Finnmark, med basis i Varanger Kraft Hydrogen (VKH)</w:t>
      </w:r>
      <w:r w:rsidR="00B035F9">
        <w:rPr>
          <w:rFonts w:ascii="Times New Roman" w:hAnsi="Times New Roman"/>
          <w:sz w:val="24"/>
          <w:szCs w:val="24"/>
        </w:rPr>
        <w:t>s</w:t>
      </w:r>
      <w:r w:rsidR="00351951">
        <w:rPr>
          <w:rFonts w:ascii="Times New Roman" w:hAnsi="Times New Roman"/>
          <w:sz w:val="24"/>
          <w:szCs w:val="24"/>
        </w:rPr>
        <w:t xml:space="preserve"> </w:t>
      </w:r>
      <w:r w:rsidR="00B035F9">
        <w:rPr>
          <w:rFonts w:ascii="Times New Roman" w:hAnsi="Times New Roman"/>
          <w:sz w:val="24"/>
          <w:szCs w:val="24"/>
        </w:rPr>
        <w:t xml:space="preserve">produksjon i Berlevåg. Fyllestasjoner i Berlevåg, Vadsø, Tana og Kirkenes vil være en viktig brikke i dette, og </w:t>
      </w:r>
      <w:r w:rsidR="00A45D4A">
        <w:rPr>
          <w:rFonts w:ascii="Times New Roman" w:hAnsi="Times New Roman"/>
          <w:sz w:val="24"/>
          <w:szCs w:val="24"/>
        </w:rPr>
        <w:t>bidra til det grønne skiftet.</w:t>
      </w:r>
      <w:r w:rsidR="00D77AFC">
        <w:rPr>
          <w:rFonts w:ascii="Times New Roman" w:hAnsi="Times New Roman"/>
          <w:sz w:val="24"/>
          <w:szCs w:val="24"/>
        </w:rPr>
        <w:t xml:space="preserve"> Aktører i</w:t>
      </w:r>
      <w:r w:rsidR="00002097">
        <w:rPr>
          <w:rFonts w:ascii="Times New Roman" w:hAnsi="Times New Roman"/>
          <w:sz w:val="24"/>
          <w:szCs w:val="24"/>
        </w:rPr>
        <w:t>nnenfor entreprenørskap,</w:t>
      </w:r>
      <w:r w:rsidR="000C3CA4">
        <w:rPr>
          <w:rFonts w:ascii="Times New Roman" w:hAnsi="Times New Roman"/>
          <w:sz w:val="24"/>
          <w:szCs w:val="24"/>
        </w:rPr>
        <w:t xml:space="preserve"> transportsektor, fiskeri</w:t>
      </w:r>
      <w:r w:rsidR="00FC2140">
        <w:rPr>
          <w:rFonts w:ascii="Times New Roman" w:hAnsi="Times New Roman"/>
          <w:sz w:val="24"/>
          <w:szCs w:val="24"/>
        </w:rPr>
        <w:t xml:space="preserve"> og gruvevirksomhet ønsker å benytte seg av H2 som drivstoff – dette må vi legge til rette for</w:t>
      </w:r>
      <w:r w:rsidR="00526182">
        <w:rPr>
          <w:rFonts w:ascii="Times New Roman" w:hAnsi="Times New Roman"/>
          <w:sz w:val="24"/>
          <w:szCs w:val="24"/>
        </w:rPr>
        <w:t>!</w:t>
      </w:r>
      <w:r w:rsidR="00A45D4A">
        <w:rPr>
          <w:rFonts w:ascii="Times New Roman" w:hAnsi="Times New Roman"/>
          <w:sz w:val="24"/>
          <w:szCs w:val="24"/>
        </w:rPr>
        <w:t xml:space="preserve"> </w:t>
      </w:r>
      <w:r w:rsidR="00F17178">
        <w:rPr>
          <w:rFonts w:ascii="Times New Roman" w:hAnsi="Times New Roman"/>
          <w:sz w:val="24"/>
          <w:szCs w:val="24"/>
        </w:rPr>
        <w:t xml:space="preserve">I møtet refererer næringsministeren til første møte med ordfører i Vadsø, Wenche Pedersen, og en samtale de hadde om Finnmark som </w:t>
      </w:r>
      <w:r w:rsidR="00F17178">
        <w:rPr>
          <w:rFonts w:ascii="Times New Roman" w:hAnsi="Times New Roman"/>
          <w:sz w:val="24"/>
          <w:szCs w:val="24"/>
        </w:rPr>
        <w:lastRenderedPageBreak/>
        <w:t>fremste spydspiss i den</w:t>
      </w:r>
      <w:r w:rsidR="008E25AC">
        <w:rPr>
          <w:rFonts w:ascii="Times New Roman" w:hAnsi="Times New Roman"/>
          <w:sz w:val="24"/>
          <w:szCs w:val="24"/>
        </w:rPr>
        <w:t xml:space="preserve"> nasjonale grønne omstillingen.</w:t>
      </w:r>
      <w:r w:rsidR="00CB57CC">
        <w:rPr>
          <w:rFonts w:ascii="Times New Roman" w:hAnsi="Times New Roman"/>
          <w:sz w:val="24"/>
          <w:szCs w:val="24"/>
        </w:rPr>
        <w:t xml:space="preserve"> Her er vi «fremme i skoen» og ønsker nettopp slike løsninger velkommen. </w:t>
      </w:r>
      <w:r w:rsidR="009961B2">
        <w:rPr>
          <w:rFonts w:ascii="Times New Roman" w:hAnsi="Times New Roman"/>
          <w:sz w:val="24"/>
          <w:szCs w:val="24"/>
        </w:rPr>
        <w:t>V</w:t>
      </w:r>
      <w:r w:rsidR="00D77AFC">
        <w:rPr>
          <w:rFonts w:ascii="Times New Roman" w:hAnsi="Times New Roman"/>
          <w:sz w:val="24"/>
          <w:szCs w:val="24"/>
        </w:rPr>
        <w:t>i ønsker flere pilotordninger for det «grønne Øst-Finnmark»</w:t>
      </w:r>
      <w:r w:rsidR="00526182">
        <w:rPr>
          <w:rFonts w:ascii="Times New Roman" w:hAnsi="Times New Roman"/>
          <w:sz w:val="24"/>
          <w:szCs w:val="24"/>
        </w:rPr>
        <w:t>, hvor staten</w:t>
      </w:r>
      <w:r w:rsidR="00C6144A">
        <w:rPr>
          <w:rFonts w:ascii="Times New Roman" w:hAnsi="Times New Roman"/>
          <w:sz w:val="24"/>
          <w:szCs w:val="24"/>
        </w:rPr>
        <w:t xml:space="preserve"> med sitt virkemiddelapparat bidrar til utviklingen.</w:t>
      </w:r>
      <w:r w:rsidR="0021487F">
        <w:rPr>
          <w:rFonts w:ascii="Times New Roman" w:hAnsi="Times New Roman"/>
          <w:sz w:val="24"/>
          <w:szCs w:val="24"/>
        </w:rPr>
        <w:t xml:space="preserve"> </w:t>
      </w:r>
      <w:r w:rsidR="0015487E">
        <w:rPr>
          <w:rFonts w:ascii="Times New Roman" w:hAnsi="Times New Roman"/>
          <w:sz w:val="24"/>
          <w:szCs w:val="24"/>
        </w:rPr>
        <w:t xml:space="preserve">Her har vi mulighet til å </w:t>
      </w:r>
      <w:r w:rsidR="002F1D96">
        <w:rPr>
          <w:rFonts w:ascii="Times New Roman" w:hAnsi="Times New Roman"/>
          <w:sz w:val="24"/>
          <w:szCs w:val="24"/>
        </w:rPr>
        <w:t xml:space="preserve">utnytte og </w:t>
      </w:r>
      <w:r w:rsidR="0015487E">
        <w:rPr>
          <w:rFonts w:ascii="Times New Roman" w:hAnsi="Times New Roman"/>
          <w:sz w:val="24"/>
          <w:szCs w:val="24"/>
        </w:rPr>
        <w:t xml:space="preserve">vise hele verdikjeden, fra lokal produksjon i vindkraftverk, til </w:t>
      </w:r>
      <w:r w:rsidR="001B0E2B">
        <w:rPr>
          <w:rFonts w:ascii="Times New Roman" w:hAnsi="Times New Roman"/>
          <w:sz w:val="24"/>
          <w:szCs w:val="24"/>
        </w:rPr>
        <w:t>produksjon av H2 og videre bruk av dette som drivstoff i industri- og næringsvirksomhet</w:t>
      </w:r>
      <w:r w:rsidR="002F1D96">
        <w:rPr>
          <w:rFonts w:ascii="Times New Roman" w:hAnsi="Times New Roman"/>
          <w:sz w:val="24"/>
          <w:szCs w:val="24"/>
        </w:rPr>
        <w:t xml:space="preserve"> – alt med lokal forankring i Øst-Finnmark</w:t>
      </w:r>
      <w:r w:rsidR="001B0E2B">
        <w:rPr>
          <w:rFonts w:ascii="Times New Roman" w:hAnsi="Times New Roman"/>
          <w:sz w:val="24"/>
          <w:szCs w:val="24"/>
        </w:rPr>
        <w:t>.</w:t>
      </w:r>
      <w:r w:rsidR="00CE3291">
        <w:rPr>
          <w:rFonts w:ascii="Times New Roman" w:hAnsi="Times New Roman"/>
          <w:sz w:val="24"/>
          <w:szCs w:val="24"/>
        </w:rPr>
        <w:t xml:space="preserve"> Dette er</w:t>
      </w:r>
      <w:r w:rsidR="00A21E3D">
        <w:rPr>
          <w:rFonts w:ascii="Times New Roman" w:hAnsi="Times New Roman"/>
          <w:sz w:val="24"/>
          <w:szCs w:val="24"/>
        </w:rPr>
        <w:t xml:space="preserve"> like viktig</w:t>
      </w:r>
      <w:r w:rsidR="00EE2333">
        <w:rPr>
          <w:rFonts w:ascii="Times New Roman" w:hAnsi="Times New Roman"/>
          <w:sz w:val="24"/>
          <w:szCs w:val="24"/>
        </w:rPr>
        <w:t xml:space="preserve"> for samfunnsperspektivet som for næringene – vi trenger at folket er med, og på denne måten har vi mulighet til å vise i praksis hvordan slike verdikjeder kommer lokalsamfunnet til gode. </w:t>
      </w:r>
      <w:r w:rsidR="001B0E2B">
        <w:rPr>
          <w:rFonts w:ascii="Times New Roman" w:hAnsi="Times New Roman"/>
          <w:sz w:val="24"/>
          <w:szCs w:val="24"/>
        </w:rPr>
        <w:t xml:space="preserve"> </w:t>
      </w:r>
    </w:p>
    <w:p w14:paraId="415030A3" w14:textId="7DD7128C" w:rsidR="008359AA" w:rsidRDefault="002F1D96" w:rsidP="001775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ENOVA må </w:t>
      </w:r>
      <w:r w:rsidR="00C470BC">
        <w:rPr>
          <w:rFonts w:ascii="Times New Roman" w:hAnsi="Times New Roman"/>
          <w:sz w:val="24"/>
          <w:szCs w:val="24"/>
        </w:rPr>
        <w:t>være med på kreative løsninger tilpasset lokale forhold</w:t>
      </w:r>
      <w:r w:rsidR="006124EF">
        <w:rPr>
          <w:rFonts w:ascii="Times New Roman" w:hAnsi="Times New Roman"/>
          <w:sz w:val="24"/>
          <w:szCs w:val="24"/>
        </w:rPr>
        <w:t xml:space="preserve">, samt at Varanger Kraft Hydrogen og Aker må få statlige insitamenter for oppstart av «off-grid» produksjon av </w:t>
      </w:r>
      <w:r w:rsidR="00054F5E">
        <w:rPr>
          <w:rFonts w:ascii="Times New Roman" w:hAnsi="Times New Roman"/>
          <w:sz w:val="24"/>
          <w:szCs w:val="24"/>
        </w:rPr>
        <w:t xml:space="preserve">hydrogen og ammoniakk, </w:t>
      </w:r>
      <w:r w:rsidR="00054F5E" w:rsidRPr="00054F5E">
        <w:rPr>
          <w:rFonts w:ascii="Times New Roman" w:hAnsi="Times New Roman"/>
          <w:sz w:val="24"/>
          <w:szCs w:val="24"/>
          <w:u w:val="single"/>
        </w:rPr>
        <w:t>før</w:t>
      </w:r>
      <w:r w:rsidR="00054F5E" w:rsidRPr="00054F5E">
        <w:rPr>
          <w:rFonts w:ascii="Times New Roman" w:hAnsi="Times New Roman"/>
          <w:sz w:val="24"/>
          <w:szCs w:val="24"/>
        </w:rPr>
        <w:t xml:space="preserve"> </w:t>
      </w:r>
      <w:r w:rsidR="00054F5E">
        <w:rPr>
          <w:rFonts w:ascii="Times New Roman" w:hAnsi="Times New Roman"/>
          <w:sz w:val="24"/>
          <w:szCs w:val="24"/>
        </w:rPr>
        <w:t>kraftlinja til Øst-Finnmark er på plass.</w:t>
      </w:r>
    </w:p>
    <w:p w14:paraId="5DCE7A03" w14:textId="0F6BA86E" w:rsidR="008359AA" w:rsidRPr="003F6617" w:rsidRDefault="008359AA" w:rsidP="001775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6617">
        <w:rPr>
          <w:rFonts w:ascii="Times New Roman" w:hAnsi="Times New Roman"/>
          <w:sz w:val="24"/>
          <w:szCs w:val="24"/>
          <w:u w:val="single"/>
        </w:rPr>
        <w:t xml:space="preserve">LEVERANDØRINDUSTRIEN </w:t>
      </w:r>
      <w:r>
        <w:rPr>
          <w:rFonts w:ascii="Times New Roman" w:hAnsi="Times New Roman"/>
          <w:sz w:val="24"/>
          <w:szCs w:val="24"/>
          <w:u w:val="single"/>
        </w:rPr>
        <w:t>OG</w:t>
      </w:r>
      <w:r w:rsidRPr="003F6617">
        <w:rPr>
          <w:rFonts w:ascii="Times New Roman" w:hAnsi="Times New Roman"/>
          <w:sz w:val="24"/>
          <w:szCs w:val="24"/>
          <w:u w:val="single"/>
        </w:rPr>
        <w:t xml:space="preserve"> MARITIM SEKTOR</w:t>
      </w:r>
    </w:p>
    <w:p w14:paraId="552BB03D" w14:textId="7B0305F7" w:rsidR="008359AA" w:rsidRDefault="00054F5E" w:rsidP="0017756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På kort sikt må det sørges for at </w:t>
      </w:r>
      <w:r w:rsidR="00FA7FE0">
        <w:rPr>
          <w:rFonts w:ascii="Times New Roman" w:hAnsi="Times New Roman"/>
          <w:sz w:val="24"/>
          <w:szCs w:val="24"/>
        </w:rPr>
        <w:t xml:space="preserve">bedriftene som har mistet markedet får oppdrag og aktivitet for å unngå </w:t>
      </w:r>
      <w:r w:rsidR="00A5368C">
        <w:rPr>
          <w:rFonts w:ascii="Times New Roman" w:hAnsi="Times New Roman"/>
          <w:sz w:val="24"/>
          <w:szCs w:val="24"/>
        </w:rPr>
        <w:t xml:space="preserve">permitteringer og oppsigelser. </w:t>
      </w:r>
      <w:r w:rsidR="005D7CFB">
        <w:rPr>
          <w:rFonts w:ascii="Times New Roman" w:hAnsi="Times New Roman"/>
          <w:sz w:val="24"/>
          <w:szCs w:val="24"/>
        </w:rPr>
        <w:t xml:space="preserve">Her er </w:t>
      </w:r>
      <w:r w:rsidR="003B1ADE">
        <w:rPr>
          <w:rFonts w:ascii="Times New Roman" w:hAnsi="Times New Roman"/>
          <w:sz w:val="24"/>
          <w:szCs w:val="24"/>
        </w:rPr>
        <w:t xml:space="preserve">blant annet </w:t>
      </w:r>
      <w:r w:rsidR="005D7CFB">
        <w:rPr>
          <w:rFonts w:ascii="Times New Roman" w:hAnsi="Times New Roman"/>
          <w:sz w:val="24"/>
          <w:szCs w:val="24"/>
        </w:rPr>
        <w:t>kontrakter knyttet til Forsvaret</w:t>
      </w:r>
      <w:r w:rsidR="003B1ADE">
        <w:rPr>
          <w:rFonts w:ascii="Times New Roman" w:hAnsi="Times New Roman"/>
          <w:sz w:val="24"/>
          <w:szCs w:val="24"/>
        </w:rPr>
        <w:t xml:space="preserve"> og Forsvarsbygg, samt forskning</w:t>
      </w:r>
      <w:r w:rsidR="00B72A0C">
        <w:rPr>
          <w:rFonts w:ascii="Times New Roman" w:hAnsi="Times New Roman"/>
          <w:sz w:val="24"/>
          <w:szCs w:val="24"/>
        </w:rPr>
        <w:t xml:space="preserve"> og andre statlige aktører relevante oppdragsgivere. </w:t>
      </w:r>
      <w:r w:rsidR="00F6325F">
        <w:rPr>
          <w:rFonts w:ascii="Times New Roman" w:hAnsi="Times New Roman"/>
          <w:sz w:val="24"/>
          <w:szCs w:val="24"/>
        </w:rPr>
        <w:t xml:space="preserve">Offentlige anskaffelser må her brukes aktivt som motor for omstilling og innovasjon. </w:t>
      </w:r>
      <w:r w:rsidR="00ED4DA2">
        <w:rPr>
          <w:rFonts w:ascii="Times New Roman" w:hAnsi="Times New Roman"/>
          <w:sz w:val="24"/>
          <w:szCs w:val="24"/>
        </w:rPr>
        <w:t xml:space="preserve">På grunn av den spesielle situasjonen i Øst-Finnmark bør </w:t>
      </w:r>
      <w:r w:rsidR="00A15D3B">
        <w:rPr>
          <w:rFonts w:ascii="Times New Roman" w:hAnsi="Times New Roman"/>
          <w:sz w:val="24"/>
          <w:szCs w:val="24"/>
        </w:rPr>
        <w:t xml:space="preserve">man for en periode suspendere EØS-kravet om </w:t>
      </w:r>
      <w:r w:rsidR="00877F50">
        <w:rPr>
          <w:rFonts w:ascii="Times New Roman" w:hAnsi="Times New Roman"/>
          <w:sz w:val="24"/>
          <w:szCs w:val="24"/>
        </w:rPr>
        <w:t xml:space="preserve">en maksgrense på 200.000 </w:t>
      </w:r>
      <w:r w:rsidR="001C1CBD">
        <w:rPr>
          <w:rFonts w:ascii="Times New Roman" w:hAnsi="Times New Roman"/>
          <w:sz w:val="24"/>
          <w:szCs w:val="24"/>
        </w:rPr>
        <w:t xml:space="preserve">EUR for bagatellmessig støtte til bedrifter. Videre må </w:t>
      </w:r>
      <w:r w:rsidR="00A630AE">
        <w:rPr>
          <w:rFonts w:ascii="Times New Roman" w:hAnsi="Times New Roman"/>
          <w:sz w:val="24"/>
          <w:szCs w:val="24"/>
        </w:rPr>
        <w:t>Innovasjon Norge kunne gis høyrisiko-lån til investeringer knyttet til omstilling i Finnmark</w:t>
      </w:r>
      <w:r w:rsidR="002450E7">
        <w:rPr>
          <w:rFonts w:ascii="Times New Roman" w:hAnsi="Times New Roman"/>
          <w:sz w:val="24"/>
          <w:szCs w:val="24"/>
        </w:rPr>
        <w:t>.</w:t>
      </w:r>
    </w:p>
    <w:p w14:paraId="0AD7C0B6" w14:textId="08BFD831" w:rsidR="008359AA" w:rsidRDefault="00F6325F" w:rsidP="001775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Mellomlang sikt</w:t>
      </w:r>
      <w:r w:rsidR="003F25CC">
        <w:rPr>
          <w:rFonts w:ascii="Times New Roman" w:hAnsi="Times New Roman"/>
          <w:sz w:val="24"/>
          <w:szCs w:val="24"/>
        </w:rPr>
        <w:t xml:space="preserve"> (0-2år): Muligheten for å</w:t>
      </w:r>
      <w:r w:rsidR="00FD73FD">
        <w:rPr>
          <w:rFonts w:ascii="Times New Roman" w:hAnsi="Times New Roman"/>
          <w:sz w:val="24"/>
          <w:szCs w:val="24"/>
        </w:rPr>
        <w:t xml:space="preserve"> være med på investeringer i bygg, anlegg og infrastruktur som treffer bedriftenes behov må styrkes. </w:t>
      </w:r>
    </w:p>
    <w:p w14:paraId="49D7DEF2" w14:textId="3E08D8C1" w:rsidR="008359AA" w:rsidRDefault="00FD73FD" w:rsidP="0017756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Langsiktige tiltak: </w:t>
      </w:r>
      <w:r w:rsidR="00A6495C">
        <w:rPr>
          <w:rFonts w:ascii="Times New Roman" w:hAnsi="Times New Roman"/>
          <w:sz w:val="24"/>
          <w:szCs w:val="24"/>
        </w:rPr>
        <w:t xml:space="preserve">Større tiltak innen </w:t>
      </w:r>
      <w:r w:rsidR="00345F2B">
        <w:rPr>
          <w:rFonts w:ascii="Times New Roman" w:hAnsi="Times New Roman"/>
          <w:sz w:val="24"/>
          <w:szCs w:val="24"/>
        </w:rPr>
        <w:t>s</w:t>
      </w:r>
      <w:r w:rsidR="009D50A0">
        <w:rPr>
          <w:rFonts w:ascii="Times New Roman" w:hAnsi="Times New Roman"/>
          <w:sz w:val="24"/>
          <w:szCs w:val="24"/>
        </w:rPr>
        <w:t xml:space="preserve">amferdsel og infrastruktur </w:t>
      </w:r>
      <w:r w:rsidR="00A6495C">
        <w:rPr>
          <w:rFonts w:ascii="Times New Roman" w:hAnsi="Times New Roman"/>
          <w:sz w:val="24"/>
          <w:szCs w:val="24"/>
        </w:rPr>
        <w:t xml:space="preserve">som sikrer internkommunikasjon må løftes og prioriteres. </w:t>
      </w:r>
      <w:r w:rsidR="00345F2B">
        <w:rPr>
          <w:rFonts w:ascii="Times New Roman" w:hAnsi="Times New Roman"/>
          <w:sz w:val="24"/>
          <w:szCs w:val="24"/>
        </w:rPr>
        <w:t>Her er vei, havn og fly innad i regionen svært viktig.</w:t>
      </w:r>
      <w:r w:rsidR="00EE2333">
        <w:rPr>
          <w:rFonts w:ascii="Times New Roman" w:hAnsi="Times New Roman"/>
          <w:sz w:val="24"/>
          <w:szCs w:val="24"/>
        </w:rPr>
        <w:t xml:space="preserve"> Spesielt er det viktig å tilrettelegge for u</w:t>
      </w:r>
      <w:r w:rsidR="00A136CF">
        <w:rPr>
          <w:rFonts w:ascii="Times New Roman" w:hAnsi="Times New Roman"/>
          <w:sz w:val="24"/>
          <w:szCs w:val="24"/>
        </w:rPr>
        <w:t>tbygging av fiskerihavner.</w:t>
      </w:r>
      <w:r w:rsidR="00345F2B">
        <w:rPr>
          <w:rFonts w:ascii="Times New Roman" w:hAnsi="Times New Roman"/>
          <w:sz w:val="24"/>
          <w:szCs w:val="24"/>
        </w:rPr>
        <w:t xml:space="preserve"> I tillegg er Forsvarets økte tilstedeværelse</w:t>
      </w:r>
      <w:r w:rsidR="00EB6DA6">
        <w:rPr>
          <w:rFonts w:ascii="Times New Roman" w:hAnsi="Times New Roman"/>
          <w:sz w:val="24"/>
          <w:szCs w:val="24"/>
        </w:rPr>
        <w:t xml:space="preserve"> i regionen, samt samarbeid med Finland og Sverige, arenaer for å tenke nytt, også fra næringslivet. </w:t>
      </w:r>
    </w:p>
    <w:p w14:paraId="7990BB48" w14:textId="77777777" w:rsidR="008359AA" w:rsidRDefault="008359AA" w:rsidP="001775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D52DD">
        <w:rPr>
          <w:rFonts w:ascii="Times New Roman" w:hAnsi="Times New Roman"/>
          <w:sz w:val="24"/>
          <w:szCs w:val="24"/>
          <w:u w:val="single"/>
        </w:rPr>
        <w:t xml:space="preserve">GRUVEPROSJEKT – SYDVARANGER AS  </w:t>
      </w:r>
    </w:p>
    <w:p w14:paraId="6F33B9D5" w14:textId="3E94B66F" w:rsidR="008359AA" w:rsidRDefault="0037235C" w:rsidP="001775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Kort sikt: Eierne av Sydvaranger AS </w:t>
      </w:r>
      <w:r w:rsidR="008359AA">
        <w:rPr>
          <w:rFonts w:ascii="Times New Roman" w:hAnsi="Times New Roman"/>
          <w:sz w:val="24"/>
          <w:szCs w:val="24"/>
        </w:rPr>
        <w:t xml:space="preserve">har bedt om møte med Næringsdepartementet for å </w:t>
      </w:r>
      <w:r w:rsidR="00D1562A">
        <w:rPr>
          <w:rFonts w:ascii="Times New Roman" w:hAnsi="Times New Roman"/>
          <w:sz w:val="24"/>
          <w:szCs w:val="24"/>
        </w:rPr>
        <w:t xml:space="preserve">redegjøre for deres </w:t>
      </w:r>
      <w:r w:rsidR="008359AA">
        <w:rPr>
          <w:rFonts w:ascii="Times New Roman" w:hAnsi="Times New Roman"/>
          <w:sz w:val="24"/>
          <w:szCs w:val="24"/>
        </w:rPr>
        <w:t xml:space="preserve">konkrete behov for å </w:t>
      </w:r>
      <w:r w:rsidR="00574EC4">
        <w:rPr>
          <w:rFonts w:ascii="Times New Roman" w:hAnsi="Times New Roman"/>
          <w:sz w:val="24"/>
          <w:szCs w:val="24"/>
        </w:rPr>
        <w:t>etablere drift</w:t>
      </w:r>
      <w:r w:rsidR="008359AA">
        <w:rPr>
          <w:rFonts w:ascii="Times New Roman" w:hAnsi="Times New Roman"/>
          <w:sz w:val="24"/>
          <w:szCs w:val="24"/>
        </w:rPr>
        <w:t xml:space="preserve">. </w:t>
      </w:r>
      <w:r w:rsidR="00D36E2E">
        <w:rPr>
          <w:rFonts w:ascii="Times New Roman" w:hAnsi="Times New Roman"/>
          <w:sz w:val="24"/>
          <w:szCs w:val="24"/>
        </w:rPr>
        <w:t xml:space="preserve">Her vil de </w:t>
      </w:r>
      <w:r w:rsidR="008359AA">
        <w:rPr>
          <w:rFonts w:ascii="Times New Roman" w:hAnsi="Times New Roman"/>
          <w:sz w:val="24"/>
          <w:szCs w:val="24"/>
        </w:rPr>
        <w:t xml:space="preserve">legge frem konkrete forslag til </w:t>
      </w:r>
      <w:r w:rsidR="00D36E2E">
        <w:rPr>
          <w:rFonts w:ascii="Times New Roman" w:hAnsi="Times New Roman"/>
          <w:sz w:val="24"/>
          <w:szCs w:val="24"/>
        </w:rPr>
        <w:t>finansieringsbehov</w:t>
      </w:r>
      <w:r w:rsidR="008359AA">
        <w:rPr>
          <w:rFonts w:ascii="Times New Roman" w:hAnsi="Times New Roman"/>
          <w:sz w:val="24"/>
          <w:szCs w:val="24"/>
        </w:rPr>
        <w:t xml:space="preserve"> og medvirkning fra staten.</w:t>
      </w:r>
    </w:p>
    <w:p w14:paraId="2E6D09CE" w14:textId="77777777" w:rsidR="008359AA" w:rsidRPr="00BB2E08" w:rsidRDefault="008359AA" w:rsidP="001775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2E08">
        <w:rPr>
          <w:rFonts w:ascii="Times New Roman" w:hAnsi="Times New Roman"/>
          <w:sz w:val="24"/>
          <w:szCs w:val="24"/>
          <w:u w:val="single"/>
        </w:rPr>
        <w:t>KOMMUNENE</w:t>
      </w:r>
    </w:p>
    <w:p w14:paraId="68F46B5E" w14:textId="0DAF0D45" w:rsidR="008359AA" w:rsidRDefault="00B04DC7" w:rsidP="0017756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Kort sikt: </w:t>
      </w:r>
      <w:r w:rsidR="008359AA">
        <w:rPr>
          <w:rFonts w:ascii="Times New Roman" w:hAnsi="Times New Roman"/>
          <w:sz w:val="24"/>
          <w:szCs w:val="24"/>
        </w:rPr>
        <w:t xml:space="preserve">Allerede bevilgede midler fra regjeringen til krisepakke for Øst-Finnmark må settes i virksomhet. Bedrifter som har søkt om midler til omstilling via næringsfond har fått til svar at midlene ennå ikke er overført til kommunene. </w:t>
      </w:r>
    </w:p>
    <w:p w14:paraId="056BD668" w14:textId="7A86B73D" w:rsidR="000D0CE2" w:rsidRDefault="000D0CE2" w:rsidP="0017756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Kommuneøkonomi generelt er </w:t>
      </w:r>
      <w:r w:rsidR="00AC08A6">
        <w:rPr>
          <w:rFonts w:ascii="Times New Roman" w:hAnsi="Times New Roman"/>
          <w:sz w:val="24"/>
          <w:szCs w:val="24"/>
        </w:rPr>
        <w:t>selvsagt også svært viktig for at kommunene skal gi gode tjenester til befolkningen</w:t>
      </w:r>
      <w:r w:rsidR="001D7D6C">
        <w:rPr>
          <w:rFonts w:ascii="Times New Roman" w:hAnsi="Times New Roman"/>
          <w:sz w:val="24"/>
          <w:szCs w:val="24"/>
        </w:rPr>
        <w:t xml:space="preserve">, men også for at kommunene i vår region skal være i stand til å være sentrale aktører </w:t>
      </w:r>
      <w:r w:rsidR="00733161">
        <w:rPr>
          <w:rFonts w:ascii="Times New Roman" w:hAnsi="Times New Roman"/>
          <w:sz w:val="24"/>
          <w:szCs w:val="24"/>
        </w:rPr>
        <w:t xml:space="preserve">og pådrivere for </w:t>
      </w:r>
      <w:r w:rsidR="0067644C">
        <w:rPr>
          <w:rFonts w:ascii="Times New Roman" w:hAnsi="Times New Roman"/>
          <w:sz w:val="24"/>
          <w:szCs w:val="24"/>
        </w:rPr>
        <w:t>nærings- og samfunnsutvikling</w:t>
      </w:r>
      <w:r w:rsidR="00733161">
        <w:rPr>
          <w:rFonts w:ascii="Times New Roman" w:hAnsi="Times New Roman"/>
          <w:sz w:val="24"/>
          <w:szCs w:val="24"/>
        </w:rPr>
        <w:t>.</w:t>
      </w:r>
    </w:p>
    <w:p w14:paraId="03C7EEC3" w14:textId="77777777" w:rsidR="008359AA" w:rsidRDefault="008359AA" w:rsidP="008359AA">
      <w:pPr>
        <w:jc w:val="both"/>
        <w:rPr>
          <w:rFonts w:ascii="Times New Roman" w:hAnsi="Times New Roman"/>
          <w:sz w:val="24"/>
          <w:szCs w:val="24"/>
        </w:rPr>
      </w:pPr>
    </w:p>
    <w:p w14:paraId="281F5AC0" w14:textId="77777777" w:rsidR="008359AA" w:rsidRDefault="008359AA" w:rsidP="008359AA">
      <w:pPr>
        <w:jc w:val="both"/>
        <w:rPr>
          <w:rFonts w:ascii="Times New Roman" w:hAnsi="Times New Roman"/>
          <w:sz w:val="24"/>
          <w:szCs w:val="24"/>
        </w:rPr>
      </w:pPr>
    </w:p>
    <w:p w14:paraId="780F083A" w14:textId="77777777" w:rsidR="00756D85" w:rsidRDefault="00756D85"/>
    <w:sectPr w:rsidR="00756D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86EA" w14:textId="77777777" w:rsidR="005C632C" w:rsidRDefault="005C632C" w:rsidP="00174800">
      <w:pPr>
        <w:spacing w:after="0" w:line="240" w:lineRule="auto"/>
      </w:pPr>
      <w:r>
        <w:separator/>
      </w:r>
    </w:p>
  </w:endnote>
  <w:endnote w:type="continuationSeparator" w:id="0">
    <w:p w14:paraId="3FBAFD43" w14:textId="77777777" w:rsidR="005C632C" w:rsidRDefault="005C632C" w:rsidP="0017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FB33" w14:textId="6DCA9DBB" w:rsidR="00174800" w:rsidRDefault="00174800">
    <w:pPr>
      <w:pStyle w:val="Bunntekst"/>
    </w:pPr>
    <w:r w:rsidRPr="00B103FE">
      <w:rPr>
        <w:i/>
      </w:rPr>
      <w:t>Øst-Finnmarkrådet er et interkommunalt politisk råd for kommunene Lebesby, Gamvik, Berlevåg, Båtsfjord, Vardø, Vadsø, Sør-Varanger, Nesseby og Tana for koordinering av enkeltsaker og samarbeidsforhold for øvrig, herunder interkommunale løsninger</w:t>
    </w:r>
    <w:r w:rsidRPr="00B103FE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4967" w14:textId="77777777" w:rsidR="005C632C" w:rsidRDefault="005C632C" w:rsidP="00174800">
      <w:pPr>
        <w:spacing w:after="0" w:line="240" w:lineRule="auto"/>
      </w:pPr>
      <w:r>
        <w:separator/>
      </w:r>
    </w:p>
  </w:footnote>
  <w:footnote w:type="continuationSeparator" w:id="0">
    <w:p w14:paraId="7630961B" w14:textId="77777777" w:rsidR="005C632C" w:rsidRDefault="005C632C" w:rsidP="0017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802"/>
      <w:gridCol w:w="3270"/>
    </w:tblGrid>
    <w:tr w:rsidR="00174800" w14:paraId="0F7765CE" w14:textId="77777777" w:rsidTr="00EB77FC">
      <w:tc>
        <w:tcPr>
          <w:tcW w:w="5868" w:type="dxa"/>
        </w:tcPr>
        <w:p w14:paraId="53C1C321" w14:textId="5B916FB7" w:rsidR="00174800" w:rsidRDefault="00174800" w:rsidP="00174800">
          <w:pPr>
            <w:pStyle w:val="Topptekst"/>
          </w:pPr>
          <w:r>
            <w:rPr>
              <w:noProof/>
            </w:rPr>
            <w:drawing>
              <wp:inline distT="0" distB="0" distL="0" distR="0" wp14:anchorId="49080557" wp14:editId="47A33768">
                <wp:extent cx="2390775" cy="609600"/>
                <wp:effectExtent l="0" t="0" r="9525" b="0"/>
                <wp:docPr id="1486627261" name="Bilde 1" descr="Et bilde som inneholder symbol, Font, kobling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6627261" name="Bilde 1" descr="Et bilde som inneholder symbol, Font, kobling&#10;&#10;Automatisk generert beskrivel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4" w:type="dxa"/>
        </w:tcPr>
        <w:p w14:paraId="4B67B1BD" w14:textId="77777777" w:rsidR="00174800" w:rsidRDefault="00174800" w:rsidP="00174800">
          <w:pPr>
            <w:pStyle w:val="Avsenderadresse2"/>
            <w:framePr w:w="0" w:hRule="auto" w:hSpace="0" w:vSpace="0" w:wrap="auto" w:vAnchor="margin" w:hAnchor="text" w:xAlign="left" w:yAlign="inline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Nesseby Rådhus, </w:t>
          </w:r>
        </w:p>
        <w:p w14:paraId="641A76F3" w14:textId="77777777" w:rsidR="00174800" w:rsidRDefault="00174800" w:rsidP="00174800">
          <w:pPr>
            <w:pStyle w:val="Avsenderadresse2"/>
            <w:framePr w:w="0" w:hRule="auto" w:hSpace="0" w:vSpace="0" w:wrap="auto" w:vAnchor="margin" w:hAnchor="text" w:xAlign="left" w:yAlign="inline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9840 Varangebotn </w:t>
          </w:r>
        </w:p>
        <w:p w14:paraId="66523991" w14:textId="77777777" w:rsidR="00174800" w:rsidRPr="000D0767" w:rsidRDefault="00174800" w:rsidP="00174800">
          <w:pPr>
            <w:pStyle w:val="Avsenderadresse2"/>
            <w:framePr w:w="0" w:hRule="auto" w:hSpace="0" w:vSpace="0" w:wrap="auto" w:vAnchor="margin" w:hAnchor="text" w:xAlign="left" w:yAlign="inline"/>
            <w:ind w:right="-2010"/>
            <w:rPr>
              <w:rFonts w:cs="Arial"/>
              <w:sz w:val="18"/>
            </w:rPr>
          </w:pPr>
          <w:r w:rsidRPr="000D0767">
            <w:rPr>
              <w:rFonts w:cs="Arial"/>
              <w:sz w:val="18"/>
            </w:rPr>
            <w:t>Mob: 90110562</w:t>
          </w:r>
        </w:p>
        <w:p w14:paraId="7B776217" w14:textId="77777777" w:rsidR="00174800" w:rsidRDefault="00174800" w:rsidP="00174800">
          <w:pPr>
            <w:pStyle w:val="Avsenderadresse2"/>
            <w:framePr w:w="0" w:hRule="auto" w:hSpace="0" w:vSpace="0" w:wrap="auto" w:vAnchor="margin" w:hAnchor="text" w:xAlign="left" w:yAlign="inline"/>
            <w:rPr>
              <w:rFonts w:cs="Arial"/>
              <w:lang w:val="de-DE"/>
            </w:rPr>
          </w:pPr>
          <w:r>
            <w:rPr>
              <w:rFonts w:cs="Arial"/>
              <w:sz w:val="18"/>
              <w:lang w:val="de-DE"/>
            </w:rPr>
            <w:t>E-post: th@ofr.no</w:t>
          </w:r>
        </w:p>
        <w:p w14:paraId="2DFAF435" w14:textId="77777777" w:rsidR="00174800" w:rsidRDefault="00174800" w:rsidP="00174800">
          <w:pPr>
            <w:pStyle w:val="Topptekst"/>
            <w:rPr>
              <w:lang w:val="de-DE"/>
            </w:rPr>
          </w:pPr>
        </w:p>
      </w:tc>
    </w:tr>
  </w:tbl>
  <w:p w14:paraId="35B996D3" w14:textId="77777777" w:rsidR="00174800" w:rsidRDefault="001748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C4E05"/>
    <w:multiLevelType w:val="hybridMultilevel"/>
    <w:tmpl w:val="266AF352"/>
    <w:lvl w:ilvl="0" w:tplc="1D0EF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26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00"/>
    <w:rsid w:val="00002097"/>
    <w:rsid w:val="000165AA"/>
    <w:rsid w:val="000277B3"/>
    <w:rsid w:val="00054F5E"/>
    <w:rsid w:val="0007131B"/>
    <w:rsid w:val="000C3CA4"/>
    <w:rsid w:val="000D0969"/>
    <w:rsid w:val="000D0CE2"/>
    <w:rsid w:val="0011638E"/>
    <w:rsid w:val="00146B5D"/>
    <w:rsid w:val="0015224C"/>
    <w:rsid w:val="0015487E"/>
    <w:rsid w:val="00174800"/>
    <w:rsid w:val="00177568"/>
    <w:rsid w:val="001B0E2B"/>
    <w:rsid w:val="001C1CBD"/>
    <w:rsid w:val="001D7D6C"/>
    <w:rsid w:val="0021487F"/>
    <w:rsid w:val="002450E7"/>
    <w:rsid w:val="002E6590"/>
    <w:rsid w:val="002F1D96"/>
    <w:rsid w:val="00302810"/>
    <w:rsid w:val="00345F2B"/>
    <w:rsid w:val="00351951"/>
    <w:rsid w:val="0037235C"/>
    <w:rsid w:val="00374B58"/>
    <w:rsid w:val="00390856"/>
    <w:rsid w:val="00392B0D"/>
    <w:rsid w:val="003B1ADE"/>
    <w:rsid w:val="003C526F"/>
    <w:rsid w:val="003F25CC"/>
    <w:rsid w:val="00435A64"/>
    <w:rsid w:val="00463480"/>
    <w:rsid w:val="00480A25"/>
    <w:rsid w:val="004849FA"/>
    <w:rsid w:val="004A4F05"/>
    <w:rsid w:val="004C642E"/>
    <w:rsid w:val="004F32C9"/>
    <w:rsid w:val="004F43DC"/>
    <w:rsid w:val="005129AD"/>
    <w:rsid w:val="00526182"/>
    <w:rsid w:val="00574EC4"/>
    <w:rsid w:val="005C632C"/>
    <w:rsid w:val="005D7CFB"/>
    <w:rsid w:val="005E387B"/>
    <w:rsid w:val="006124EF"/>
    <w:rsid w:val="00652F57"/>
    <w:rsid w:val="0067644C"/>
    <w:rsid w:val="00733161"/>
    <w:rsid w:val="007555E8"/>
    <w:rsid w:val="00756D85"/>
    <w:rsid w:val="007D382C"/>
    <w:rsid w:val="008359AA"/>
    <w:rsid w:val="00877F50"/>
    <w:rsid w:val="00890A52"/>
    <w:rsid w:val="008A061B"/>
    <w:rsid w:val="008E25AC"/>
    <w:rsid w:val="009961B2"/>
    <w:rsid w:val="009B6201"/>
    <w:rsid w:val="009D50A0"/>
    <w:rsid w:val="00A136CF"/>
    <w:rsid w:val="00A15D3B"/>
    <w:rsid w:val="00A15DF0"/>
    <w:rsid w:val="00A21E3D"/>
    <w:rsid w:val="00A455AB"/>
    <w:rsid w:val="00A45D4A"/>
    <w:rsid w:val="00A5368C"/>
    <w:rsid w:val="00A630AE"/>
    <w:rsid w:val="00A6495C"/>
    <w:rsid w:val="00AC08A6"/>
    <w:rsid w:val="00B0173A"/>
    <w:rsid w:val="00B035F9"/>
    <w:rsid w:val="00B04DC7"/>
    <w:rsid w:val="00B3373E"/>
    <w:rsid w:val="00B64F30"/>
    <w:rsid w:val="00B72A0C"/>
    <w:rsid w:val="00B77DC4"/>
    <w:rsid w:val="00B82DB5"/>
    <w:rsid w:val="00B94CB6"/>
    <w:rsid w:val="00C470BC"/>
    <w:rsid w:val="00C6144A"/>
    <w:rsid w:val="00CB57CC"/>
    <w:rsid w:val="00CD07B9"/>
    <w:rsid w:val="00CE3291"/>
    <w:rsid w:val="00D1562A"/>
    <w:rsid w:val="00D36E2E"/>
    <w:rsid w:val="00D52779"/>
    <w:rsid w:val="00D67D06"/>
    <w:rsid w:val="00D77AFC"/>
    <w:rsid w:val="00E04E24"/>
    <w:rsid w:val="00E462C9"/>
    <w:rsid w:val="00EB6DA6"/>
    <w:rsid w:val="00ED4DA2"/>
    <w:rsid w:val="00EE2333"/>
    <w:rsid w:val="00F17178"/>
    <w:rsid w:val="00F6325F"/>
    <w:rsid w:val="00FA7FE0"/>
    <w:rsid w:val="00FC2140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E3C3"/>
  <w15:chartTrackingRefBased/>
  <w15:docId w15:val="{EEB4920A-6C57-4B81-BFE4-BA4C0E9E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7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800"/>
  </w:style>
  <w:style w:type="paragraph" w:styleId="Bunntekst">
    <w:name w:val="footer"/>
    <w:basedOn w:val="Normal"/>
    <w:link w:val="BunntekstTegn"/>
    <w:unhideWhenUsed/>
    <w:rsid w:val="0017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800"/>
  </w:style>
  <w:style w:type="paragraph" w:customStyle="1" w:styleId="Avsenderadresse2">
    <w:name w:val="Avsenderadresse2"/>
    <w:basedOn w:val="Normal"/>
    <w:rsid w:val="0017480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kern w:val="0"/>
      <w:sz w:val="1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813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B. R. Martinsen</dc:creator>
  <cp:keywords/>
  <dc:description/>
  <cp:lastModifiedBy>Karen B. R. Martinsen</cp:lastModifiedBy>
  <cp:revision>92</cp:revision>
  <dcterms:created xsi:type="dcterms:W3CDTF">2023-08-30T10:16:00Z</dcterms:created>
  <dcterms:modified xsi:type="dcterms:W3CDTF">2023-09-08T10:15:00Z</dcterms:modified>
</cp:coreProperties>
</file>